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654" w:rsidRDefault="00691681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3" behindDoc="0" locked="0" layoutInCell="1" allowOverlap="1" wp14:anchorId="50605DD6">
                <wp:simplePos x="0" y="0"/>
                <wp:positionH relativeFrom="column">
                  <wp:posOffset>-377190</wp:posOffset>
                </wp:positionH>
                <wp:positionV relativeFrom="paragraph">
                  <wp:posOffset>-22225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C1654" w:rsidRDefault="009C1654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9C1654" w:rsidRDefault="0069168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9C1654" w:rsidRDefault="0069168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Grd. Elisa CAFFONT</w:t>
                            </w:r>
                          </w:p>
                          <w:p w:rsidR="009C1654" w:rsidRDefault="0069168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17/0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2/1999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</w:t>
                            </w:r>
                          </w:p>
                          <w:p w:rsidR="009C1654" w:rsidRDefault="0069168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Belluno (BL)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</w:t>
                            </w:r>
                          </w:p>
                          <w:p w:rsidR="009C1654" w:rsidRDefault="0069168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18° concorso atleti 2019</w:t>
                            </w:r>
                          </w:p>
                          <w:p w:rsidR="009C1654" w:rsidRDefault="0069168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28/10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/2019</w:t>
                            </w:r>
                          </w:p>
                          <w:p w:rsidR="009C1654" w:rsidRDefault="0069168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C1654" w:rsidRDefault="0069168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Snowboard Alpino</w:t>
                            </w:r>
                          </w:p>
                          <w:p w:rsidR="009C1654" w:rsidRDefault="0069168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Tutte</w:t>
                            </w:r>
                          </w:p>
                          <w:p w:rsidR="009C1654" w:rsidRDefault="0069168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Grd.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Rudy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GALLI </w:t>
                            </w:r>
                          </w:p>
                          <w:p w:rsidR="009C1654" w:rsidRDefault="0069168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Senior</w:t>
                            </w:r>
                          </w:p>
                          <w:p w:rsidR="009C1654" w:rsidRDefault="0069168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9C1654" w:rsidRPr="00691681" w:rsidRDefault="00691681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Diploma di maturità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br/>
                              <w:t>Istituto Alberghiero</w:t>
                            </w:r>
                            <w:bookmarkStart w:id="0" w:name="_GoBack"/>
                            <w:bookmarkEnd w:id="0"/>
                          </w:p>
                          <w:p w:rsidR="009C1654" w:rsidRDefault="009C165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9.7pt;margin-top:-1.75pt;width:276.75pt;height:528.7pt;z-index: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" fillcolor="white [3212]" strokecolor="#558ed5">
                <v:textbox>
                  <w:txbxContent>
                    <w:p w:rsidR="009C1654" w:rsidRDefault="009C1654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9C1654" w:rsidRDefault="0069168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9C1654" w:rsidRDefault="0069168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Grd. Elisa CAFFONT</w:t>
                      </w:r>
                    </w:p>
                    <w:p w:rsidR="009C1654" w:rsidRDefault="0069168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17/0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2/1999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</w:t>
                      </w:r>
                    </w:p>
                    <w:p w:rsidR="009C1654" w:rsidRDefault="0069168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Belluno (BL)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</w:t>
                      </w:r>
                    </w:p>
                    <w:p w:rsidR="009C1654" w:rsidRDefault="0069168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18° concorso atleti 2019</w:t>
                      </w:r>
                    </w:p>
                    <w:p w:rsidR="009C1654" w:rsidRDefault="0069168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28/10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/2019</w:t>
                      </w:r>
                    </w:p>
                    <w:p w:rsidR="009C1654" w:rsidRDefault="0069168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9C1654" w:rsidRDefault="0069168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Snowboard Alpino</w:t>
                      </w:r>
                    </w:p>
                    <w:p w:rsidR="009C1654" w:rsidRDefault="0069168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Tutte</w:t>
                      </w:r>
                    </w:p>
                    <w:p w:rsidR="009C1654" w:rsidRDefault="0069168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Grd.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Rudy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GALLI </w:t>
                      </w:r>
                    </w:p>
                    <w:p w:rsidR="009C1654" w:rsidRDefault="0069168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Senior</w:t>
                      </w:r>
                    </w:p>
                    <w:p w:rsidR="009C1654" w:rsidRDefault="0069168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Si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9C1654" w:rsidRPr="00691681" w:rsidRDefault="00691681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Diploma di maturità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br/>
                        <w:t>Istituto Alberghiero</w:t>
                      </w:r>
                      <w:bookmarkStart w:id="1" w:name="_GoBack"/>
                      <w:bookmarkEnd w:id="1"/>
                    </w:p>
                    <w:p w:rsidR="009C1654" w:rsidRDefault="009C165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Il  </w:t>
      </w:r>
    </w:p>
    <w:p w:rsidR="009C1654" w:rsidRDefault="00691681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7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lang w:eastAsia="it-IT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C1654" w:rsidRDefault="0069168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it-IT"/>
                              </w:rPr>
                              <w:drawing>
                                <wp:inline distT="0" distB="0" distL="0" distR="0">
                                  <wp:extent cx="2654300" cy="3276600"/>
                                  <wp:effectExtent l="0" t="0" r="0" b="0"/>
                                  <wp:docPr id="4" name="Immagine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magine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4300" cy="327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C1654" w:rsidRDefault="00691681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9C1654" w:rsidRDefault="0069168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9C1654">
                              <w:tc>
                                <w:tcPr>
                                  <w:tcW w:w="3168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C1654">
                              <w:tc>
                                <w:tcPr>
                                  <w:tcW w:w="3168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C1654">
                              <w:tc>
                                <w:tcPr>
                                  <w:tcW w:w="3168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Podi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C1654">
                              <w:tc>
                                <w:tcPr>
                                  <w:tcW w:w="3168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C1654">
                              <w:tc>
                                <w:tcPr>
                                  <w:tcW w:w="3168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C1654">
                              <w:tc>
                                <w:tcPr>
                                  <w:tcW w:w="3168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C1654">
                              <w:tc>
                                <w:tcPr>
                                  <w:tcW w:w="3168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C1654">
                              <w:tc>
                                <w:tcPr>
                                  <w:tcW w:w="3168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C1654" w:rsidRDefault="0069168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9C1654" w:rsidRDefault="009C165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C1654" w:rsidRDefault="0069168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 xml:space="preserve">Statistiche aggiornate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al 18 maggio 2021</w:t>
                            </w: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C1654" w:rsidRDefault="009C1654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7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9C1654" w:rsidRDefault="009C165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center"/>
                        <w:rPr>
                          <w:lang w:eastAsia="it-IT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9C1654" w:rsidRDefault="00691681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noProof/>
                          <w:color w:val="000000"/>
                          <w:lang w:eastAsia="it-IT"/>
                        </w:rPr>
                        <w:drawing>
                          <wp:inline distT="0" distB="0" distL="0" distR="0">
                            <wp:extent cx="2654300" cy="3276600"/>
                            <wp:effectExtent l="0" t="0" r="0" b="0"/>
                            <wp:docPr id="4" name="Immagine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magine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4300" cy="327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1654" w:rsidRDefault="009C1654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9C1654" w:rsidRDefault="00691681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9C1654" w:rsidRDefault="00691681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9C1654">
                        <w:tc>
                          <w:tcPr>
                            <w:tcW w:w="3168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9C1654">
                        <w:tc>
                          <w:tcPr>
                            <w:tcW w:w="3168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9C1654">
                        <w:tc>
                          <w:tcPr>
                            <w:tcW w:w="3168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Podi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5</w:t>
                            </w:r>
                          </w:p>
                        </w:tc>
                      </w:tr>
                      <w:tr w:rsidR="009C1654">
                        <w:tc>
                          <w:tcPr>
                            <w:tcW w:w="3168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9C1654">
                        <w:tc>
                          <w:tcPr>
                            <w:tcW w:w="3168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9C1654">
                        <w:tc>
                          <w:tcPr>
                            <w:tcW w:w="3168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9C1654">
                        <w:tc>
                          <w:tcPr>
                            <w:tcW w:w="3168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3</w:t>
                            </w:r>
                          </w:p>
                        </w:tc>
                      </w:tr>
                      <w:tr w:rsidR="009C1654">
                        <w:tc>
                          <w:tcPr>
                            <w:tcW w:w="3168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C1654" w:rsidRDefault="0069168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9C1654" w:rsidRDefault="009C165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C1654" w:rsidRDefault="00691681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 xml:space="preserve">Statistiche aggiornate </w:t>
                      </w: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al 18 maggio 2021</w:t>
                      </w:r>
                    </w:p>
                    <w:p w:rsidR="009C1654" w:rsidRDefault="009C1654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C1654" w:rsidRDefault="009C1654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9C1654" w:rsidRDefault="009C1654">
      <w:pPr>
        <w:spacing w:after="0"/>
        <w:rPr>
          <w:sz w:val="24"/>
          <w:szCs w:val="24"/>
        </w:rPr>
      </w:pPr>
    </w:p>
    <w:p w:rsidR="009C1654" w:rsidRDefault="006916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9C1654" w:rsidRDefault="009C1654">
      <w:pPr>
        <w:spacing w:after="0"/>
        <w:rPr>
          <w:sz w:val="24"/>
          <w:szCs w:val="24"/>
        </w:rPr>
      </w:pPr>
    </w:p>
    <w:p w:rsidR="009C1654" w:rsidRDefault="009C1654">
      <w:pPr>
        <w:spacing w:after="0"/>
        <w:rPr>
          <w:sz w:val="24"/>
          <w:szCs w:val="24"/>
        </w:rPr>
      </w:pPr>
    </w:p>
    <w:p w:rsidR="009C1654" w:rsidRDefault="009C1654">
      <w:pPr>
        <w:spacing w:after="0"/>
        <w:rPr>
          <w:sz w:val="24"/>
          <w:szCs w:val="24"/>
        </w:rPr>
      </w:pPr>
    </w:p>
    <w:p w:rsidR="009C1654" w:rsidRDefault="009C1654">
      <w:pPr>
        <w:spacing w:after="0"/>
        <w:rPr>
          <w:sz w:val="24"/>
          <w:szCs w:val="24"/>
        </w:rPr>
      </w:pPr>
    </w:p>
    <w:p w:rsidR="009C1654" w:rsidRDefault="009C1654">
      <w:pPr>
        <w:spacing w:after="0"/>
        <w:rPr>
          <w:sz w:val="24"/>
          <w:szCs w:val="24"/>
        </w:rPr>
      </w:pPr>
    </w:p>
    <w:p w:rsidR="009C1654" w:rsidRDefault="009C1654">
      <w:pPr>
        <w:spacing w:after="0"/>
        <w:rPr>
          <w:sz w:val="24"/>
          <w:szCs w:val="24"/>
        </w:rPr>
      </w:pPr>
    </w:p>
    <w:p w:rsidR="009C1654" w:rsidRDefault="009C1654">
      <w:pPr>
        <w:spacing w:after="0"/>
        <w:rPr>
          <w:sz w:val="24"/>
          <w:szCs w:val="24"/>
        </w:rPr>
      </w:pPr>
    </w:p>
    <w:p w:rsidR="009C1654" w:rsidRDefault="009C1654">
      <w:pPr>
        <w:spacing w:after="0"/>
        <w:rPr>
          <w:sz w:val="24"/>
          <w:szCs w:val="24"/>
        </w:rPr>
      </w:pPr>
    </w:p>
    <w:p w:rsidR="009C1654" w:rsidRDefault="009C1654">
      <w:pPr>
        <w:spacing w:after="0"/>
        <w:rPr>
          <w:sz w:val="24"/>
          <w:szCs w:val="24"/>
        </w:rPr>
      </w:pPr>
    </w:p>
    <w:p w:rsidR="009C1654" w:rsidRDefault="009C1654">
      <w:pPr>
        <w:spacing w:after="0"/>
        <w:rPr>
          <w:sz w:val="24"/>
          <w:szCs w:val="24"/>
        </w:rPr>
      </w:pPr>
    </w:p>
    <w:p w:rsidR="009C1654" w:rsidRDefault="009C1654">
      <w:pPr>
        <w:spacing w:after="0"/>
        <w:rPr>
          <w:sz w:val="24"/>
          <w:szCs w:val="24"/>
        </w:rPr>
      </w:pPr>
    </w:p>
    <w:p w:rsidR="009C1654" w:rsidRDefault="009C1654">
      <w:pPr>
        <w:spacing w:after="0"/>
        <w:rPr>
          <w:sz w:val="24"/>
          <w:szCs w:val="24"/>
        </w:rPr>
      </w:pPr>
    </w:p>
    <w:p w:rsidR="009C1654" w:rsidRDefault="009C1654">
      <w:pPr>
        <w:spacing w:after="0"/>
        <w:rPr>
          <w:sz w:val="24"/>
          <w:szCs w:val="24"/>
        </w:rPr>
      </w:pPr>
    </w:p>
    <w:p w:rsidR="009C1654" w:rsidRDefault="009C1654">
      <w:pPr>
        <w:spacing w:after="0"/>
        <w:rPr>
          <w:sz w:val="24"/>
          <w:szCs w:val="24"/>
        </w:rPr>
      </w:pPr>
    </w:p>
    <w:p w:rsidR="009C1654" w:rsidRDefault="009C1654">
      <w:pPr>
        <w:spacing w:after="0"/>
        <w:rPr>
          <w:sz w:val="24"/>
          <w:szCs w:val="24"/>
        </w:rPr>
      </w:pPr>
    </w:p>
    <w:p w:rsidR="009C1654" w:rsidRDefault="009C1654">
      <w:pPr>
        <w:spacing w:after="0"/>
        <w:rPr>
          <w:sz w:val="24"/>
          <w:szCs w:val="24"/>
        </w:rPr>
      </w:pPr>
    </w:p>
    <w:p w:rsidR="009C1654" w:rsidRDefault="009C1654">
      <w:pPr>
        <w:spacing w:after="0"/>
        <w:rPr>
          <w:sz w:val="24"/>
          <w:szCs w:val="24"/>
        </w:rPr>
      </w:pPr>
    </w:p>
    <w:p w:rsidR="009C1654" w:rsidRDefault="009C1654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9C1654" w:rsidRDefault="009C1654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9C1654" w:rsidRDefault="009C1654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9C1654" w:rsidRDefault="009C1654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C1654" w:rsidRDefault="009C1654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C1654" w:rsidRDefault="009C1654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C1654" w:rsidRDefault="009C1654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C1654" w:rsidRDefault="009C1654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C1654" w:rsidRDefault="009C1654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9C1654" w:rsidRDefault="00691681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9C1654" w:rsidRDefault="00691681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NOTE</w:t>
      </w: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5" behindDoc="0" locked="0" layoutInCell="1" allowOverlap="1" wp14:anchorId="32E92F30">
                <wp:simplePos x="0" y="0"/>
                <wp:positionH relativeFrom="column">
                  <wp:posOffset>-166370</wp:posOffset>
                </wp:positionH>
                <wp:positionV relativeFrom="paragraph">
                  <wp:posOffset>292100</wp:posOffset>
                </wp:positionV>
                <wp:extent cx="2664460" cy="9525"/>
                <wp:effectExtent l="38100" t="38735" r="38735" b="38100"/>
                <wp:wrapNone/>
                <wp:docPr id="3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BFEA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3.1pt;margin-top:23pt;width:209.8pt;height:.75pt;flip:y;z-index:5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9C1654" w:rsidRDefault="009C1654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9C1654" w:rsidRDefault="00691681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C1654" w:rsidRDefault="00691681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 Grd. Elisa CAFFONT, atleta di snowboard alpino, ha centrato in questa stagione il suo primo podio individuale nel circuito di Coppa del</w:t>
      </w:r>
      <w:r>
        <w:rPr>
          <w:rFonts w:ascii="Times New Roman" w:hAnsi="Times New Roman" w:cs="Times New Roman"/>
          <w:sz w:val="24"/>
          <w:szCs w:val="24"/>
        </w:rPr>
        <w:t xml:space="preserve"> Mondo in Austria, riuscendo così ad affermarsi ai massimi livelli dopo diverse stagioni stabili in questo circuito. Inoltre vanta altri 3 podi nella specialità Team con il collega Grd. Sc. </w:t>
      </w:r>
      <w:proofErr w:type="spellStart"/>
      <w:r>
        <w:rPr>
          <w:rFonts w:ascii="Times New Roman" w:hAnsi="Times New Roman" w:cs="Times New Roman"/>
          <w:sz w:val="24"/>
          <w:szCs w:val="24"/>
        </w:rPr>
        <w:t>Bormolini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9C1654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91681">
      <w:pPr>
        <w:spacing w:after="0" w:line="240" w:lineRule="auto"/>
      </w:pPr>
      <w:r>
        <w:separator/>
      </w:r>
    </w:p>
  </w:endnote>
  <w:endnote w:type="continuationSeparator" w:id="0">
    <w:p w:rsidR="00000000" w:rsidRDefault="0069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91681">
      <w:pPr>
        <w:spacing w:after="0" w:line="240" w:lineRule="auto"/>
      </w:pPr>
      <w:r>
        <w:separator/>
      </w:r>
    </w:p>
  </w:footnote>
  <w:footnote w:type="continuationSeparator" w:id="0">
    <w:p w:rsidR="00000000" w:rsidRDefault="00691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54" w:rsidRDefault="00691681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/>
        <w:sz w:val="40"/>
        <w:szCs w:val="72"/>
      </w:rPr>
    </w:pPr>
    <w:r>
      <w:rPr>
        <w:rFonts w:ascii="Times New Roman" w:hAnsi="Times New Roman" w:cs="Times New Roman"/>
        <w:sz w:val="40"/>
        <w:szCs w:val="72"/>
      </w:rPr>
      <w:t xml:space="preserve"> Elisa CAFFONT (Snowboard Alpino)</w:t>
    </w:r>
  </w:p>
  <w:p w:rsidR="009C1654" w:rsidRDefault="0069168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19050" distB="19685" distL="19685" distR="19685" simplePos="0" relativeHeight="2" behindDoc="1" locked="0" layoutInCell="1" allowOverlap="1" wp14:anchorId="66F16C69">
              <wp:simplePos x="0" y="0"/>
              <wp:positionH relativeFrom="column">
                <wp:posOffset>1905</wp:posOffset>
              </wp:positionH>
              <wp:positionV relativeFrom="paragraph">
                <wp:posOffset>-4445</wp:posOffset>
              </wp:positionV>
              <wp:extent cx="6048375" cy="635"/>
              <wp:effectExtent l="19685" t="19050" r="19685" b="19685"/>
              <wp:wrapNone/>
              <wp:docPr id="5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60" cy="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001601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15pt;margin-top:-.35pt;width:476.25pt;height:.05pt;z-index:-503316478;visibility:visible;mso-wrap-style:square;mso-wrap-distance-left:1.55pt;mso-wrap-distance-top:1.5pt;mso-wrap-distance-right:1.55pt;mso-wrap-distance-bottom:1.5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" strokecolor="#ffc00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C28EF"/>
    <w:multiLevelType w:val="multilevel"/>
    <w:tmpl w:val="304C4C10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34FE303E"/>
    <w:multiLevelType w:val="multilevel"/>
    <w:tmpl w:val="FFBED8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54"/>
    <w:rsid w:val="00691681"/>
    <w:rsid w:val="009C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1327-142D-4B42-B419-3303826A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65</Words>
  <Characters>377</Characters>
  <Application>Microsoft Office Word</Application>
  <DocSecurity>0</DocSecurity>
  <Lines>3</Lines>
  <Paragraphs>1</Paragraphs>
  <ScaleCrop>false</ScaleCrop>
  <Company>BASTARDS TeaM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1</cp:revision>
  <cp:lastPrinted>2023-05-23T12:25:00Z</cp:lastPrinted>
  <dcterms:created xsi:type="dcterms:W3CDTF">2023-12-04T13:17:00Z</dcterms:created>
  <dcterms:modified xsi:type="dcterms:W3CDTF">2025-03-20T14:52:00Z</dcterms:modified>
  <dc:language>it-IT</dc:language>
</cp:coreProperties>
</file>