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6E4" w:rsidRPr="008D66E4" w:rsidRDefault="008D66E4" w:rsidP="008D66E4">
      <w:pPr>
        <w:spacing w:line="259" w:lineRule="auto"/>
        <w:jc w:val="center"/>
        <w:rPr>
          <w:rFonts w:ascii="Times New Roman" w:eastAsia="Calibri" w:hAnsi="Times New Roman" w:cs="Times New Roman"/>
          <w:b/>
          <w:sz w:val="52"/>
        </w:rPr>
      </w:pPr>
      <w:bookmarkStart w:id="0" w:name="_GoBack"/>
      <w:bookmarkEnd w:id="0"/>
      <w:r w:rsidRPr="008D66E4">
        <w:rPr>
          <w:rFonts w:ascii="Times New Roman" w:eastAsia="Calibri" w:hAnsi="Times New Roman" w:cs="Times New Roman"/>
          <w:b/>
          <w:sz w:val="52"/>
        </w:rPr>
        <w:t>MINISTERO DELLA DIFESA</w:t>
      </w:r>
    </w:p>
    <w:p w:rsidR="008D66E4" w:rsidRPr="008D66E4" w:rsidRDefault="008D66E4" w:rsidP="008D66E4">
      <w:pPr>
        <w:spacing w:line="259" w:lineRule="auto"/>
        <w:jc w:val="center"/>
        <w:rPr>
          <w:rFonts w:ascii="Times New Roman" w:eastAsia="Calibri" w:hAnsi="Times New Roman" w:cs="Times New Roman"/>
          <w:b/>
        </w:rPr>
      </w:pPr>
      <w:r w:rsidRPr="008D66E4">
        <w:rPr>
          <w:rFonts w:ascii="Times New Roman" w:eastAsia="Calibri" w:hAnsi="Times New Roman" w:cs="Times New Roman"/>
          <w:b/>
        </w:rPr>
        <w:t>DIREZIONE GENERALE PER IL PERSONALE CIVILE</w:t>
      </w:r>
    </w:p>
    <w:p w:rsidR="008D66E4" w:rsidRPr="008D66E4" w:rsidRDefault="008D66E4" w:rsidP="008D66E4">
      <w:pPr>
        <w:spacing w:line="259" w:lineRule="auto"/>
        <w:rPr>
          <w:rFonts w:ascii="Times New Roman" w:eastAsia="Calibri" w:hAnsi="Times New Roman" w:cs="Times New Roman"/>
          <w:b/>
          <w:sz w:val="20"/>
          <w:szCs w:val="20"/>
        </w:rPr>
      </w:pPr>
    </w:p>
    <w:p w:rsidR="008D66E4" w:rsidRPr="008D66E4" w:rsidRDefault="008D66E4" w:rsidP="008D66E4">
      <w:pPr>
        <w:spacing w:line="259" w:lineRule="auto"/>
        <w:jc w:val="center"/>
        <w:rPr>
          <w:rFonts w:ascii="Times New Roman" w:eastAsia="Calibri" w:hAnsi="Times New Roman" w:cs="Times New Roman"/>
          <w:b/>
          <w:sz w:val="28"/>
          <w:u w:val="single"/>
        </w:rPr>
      </w:pPr>
      <w:r w:rsidRPr="008D66E4">
        <w:rPr>
          <w:rFonts w:ascii="Times New Roman" w:eastAsia="Calibri" w:hAnsi="Times New Roman" w:cs="Times New Roman"/>
          <w:b/>
          <w:sz w:val="28"/>
          <w:u w:val="single"/>
        </w:rPr>
        <w:t>AVVISO</w:t>
      </w:r>
    </w:p>
    <w:p w:rsidR="00FE0E59" w:rsidRDefault="00FE0E59" w:rsidP="008D66E4">
      <w:pPr>
        <w:tabs>
          <w:tab w:val="left" w:pos="1276"/>
        </w:tabs>
        <w:spacing w:line="276" w:lineRule="auto"/>
        <w:jc w:val="both"/>
        <w:rPr>
          <w:rFonts w:ascii="Times New Roman" w:hAnsi="Times New Roman" w:cs="Times New Roman"/>
        </w:rPr>
      </w:pPr>
    </w:p>
    <w:p w:rsidR="00FE0E59" w:rsidRDefault="00FE0E59" w:rsidP="005C324A">
      <w:pPr>
        <w:tabs>
          <w:tab w:val="left" w:pos="1276"/>
        </w:tabs>
        <w:spacing w:line="276" w:lineRule="auto"/>
        <w:ind w:left="1276" w:hanging="1276"/>
        <w:jc w:val="both"/>
        <w:rPr>
          <w:rFonts w:ascii="Times New Roman" w:hAnsi="Times New Roman" w:cs="Times New Roman"/>
        </w:rPr>
      </w:pPr>
    </w:p>
    <w:p w:rsidR="00CD5C3D" w:rsidRPr="00CD5C3D" w:rsidRDefault="00CD5C3D" w:rsidP="00CD5C3D">
      <w:pPr>
        <w:pBdr>
          <w:top w:val="single" w:sz="4" w:space="1" w:color="auto"/>
          <w:left w:val="single" w:sz="4" w:space="4" w:color="auto"/>
          <w:bottom w:val="single" w:sz="4" w:space="1" w:color="auto"/>
          <w:right w:val="single" w:sz="4" w:space="4" w:color="auto"/>
        </w:pBdr>
        <w:tabs>
          <w:tab w:val="left" w:pos="1276"/>
        </w:tabs>
        <w:spacing w:line="276" w:lineRule="auto"/>
        <w:jc w:val="both"/>
        <w:rPr>
          <w:rFonts w:ascii="Times New Roman" w:eastAsia="Times New Roman" w:hAnsi="Times New Roman" w:cs="Times New Roman"/>
          <w:b/>
          <w:bCs/>
          <w:caps/>
          <w:sz w:val="13"/>
          <w:szCs w:val="13"/>
        </w:rPr>
      </w:pPr>
    </w:p>
    <w:p w:rsidR="008D66E4" w:rsidRPr="008D66E4" w:rsidRDefault="008D66E4" w:rsidP="008D66E4">
      <w:pPr>
        <w:pBdr>
          <w:top w:val="single" w:sz="4" w:space="1" w:color="auto"/>
          <w:left w:val="single" w:sz="4" w:space="4" w:color="auto"/>
          <w:bottom w:val="single" w:sz="4" w:space="1" w:color="auto"/>
          <w:right w:val="single" w:sz="4" w:space="4" w:color="auto"/>
        </w:pBdr>
        <w:tabs>
          <w:tab w:val="left" w:pos="1276"/>
        </w:tabs>
        <w:spacing w:line="276" w:lineRule="auto"/>
        <w:jc w:val="both"/>
        <w:rPr>
          <w:rFonts w:ascii="Times New Roman" w:eastAsia="Times New Roman" w:hAnsi="Times New Roman" w:cs="Times New Roman"/>
          <w:b/>
          <w:bCs/>
          <w:caps/>
        </w:rPr>
      </w:pPr>
      <w:r w:rsidRPr="008D66E4">
        <w:rPr>
          <w:rFonts w:ascii="Times New Roman" w:eastAsia="Times New Roman" w:hAnsi="Times New Roman" w:cs="Times New Roman"/>
          <w:b/>
          <w:bCs/>
          <w:caps/>
        </w:rPr>
        <w:t>Corso-concorso pubblico per esami per il reclutamento di complessive 315 unità di personale non dirigenziale a tempo indeterminato, da inquadrare nell’Area funzionale II, fascia retributiva F2, nei ruoli dell’Amministrazione della Difesa, da impiegare presso l’Arsenale militare marittimo di Taranto.</w:t>
      </w:r>
    </w:p>
    <w:p w:rsidR="00CD5C3D" w:rsidRPr="00CD5C3D" w:rsidRDefault="00CD5C3D" w:rsidP="00CD5C3D">
      <w:pPr>
        <w:pBdr>
          <w:top w:val="single" w:sz="4" w:space="1" w:color="auto"/>
          <w:left w:val="single" w:sz="4" w:space="4" w:color="auto"/>
          <w:bottom w:val="single" w:sz="4" w:space="1" w:color="auto"/>
          <w:right w:val="single" w:sz="4" w:space="4" w:color="auto"/>
        </w:pBdr>
        <w:tabs>
          <w:tab w:val="left" w:pos="1276"/>
        </w:tabs>
        <w:spacing w:line="276" w:lineRule="auto"/>
        <w:jc w:val="both"/>
        <w:rPr>
          <w:rFonts w:ascii="Times New Roman" w:eastAsia="Times New Roman" w:hAnsi="Times New Roman" w:cs="Times New Roman"/>
          <w:b/>
          <w:bCs/>
          <w:caps/>
          <w:sz w:val="13"/>
          <w:szCs w:val="13"/>
        </w:rPr>
      </w:pPr>
    </w:p>
    <w:p w:rsidR="00FE0E59" w:rsidRDefault="00FE0E59" w:rsidP="005C324A">
      <w:pPr>
        <w:spacing w:line="276" w:lineRule="auto"/>
        <w:jc w:val="both"/>
        <w:rPr>
          <w:rFonts w:ascii="Times New Roman" w:hAnsi="Times New Roman" w:cs="Times New Roman"/>
        </w:rPr>
      </w:pPr>
    </w:p>
    <w:p w:rsidR="00985949" w:rsidRDefault="00985949" w:rsidP="00985949">
      <w:pPr>
        <w:spacing w:line="276" w:lineRule="auto"/>
        <w:jc w:val="both"/>
        <w:rPr>
          <w:rFonts w:ascii="Times New Roman" w:hAnsi="Times New Roman" w:cs="Times New Roman"/>
        </w:rPr>
      </w:pPr>
    </w:p>
    <w:p w:rsidR="005E6893" w:rsidRDefault="00985949" w:rsidP="00EC333A">
      <w:pPr>
        <w:pStyle w:val="Paragrafoelenco"/>
        <w:numPr>
          <w:ilvl w:val="0"/>
          <w:numId w:val="7"/>
        </w:numPr>
        <w:spacing w:line="276" w:lineRule="auto"/>
        <w:jc w:val="both"/>
        <w:rPr>
          <w:rFonts w:ascii="Times New Roman" w:hAnsi="Times New Roman" w:cs="Times New Roman"/>
        </w:rPr>
      </w:pPr>
      <w:r w:rsidRPr="00D97121">
        <w:rPr>
          <w:rFonts w:ascii="Times New Roman" w:hAnsi="Times New Roman" w:cs="Times New Roman"/>
        </w:rPr>
        <w:t xml:space="preserve">In relazione al concorso in oggetto, </w:t>
      </w:r>
      <w:r w:rsidR="00D97121" w:rsidRPr="00D97121">
        <w:rPr>
          <w:rFonts w:ascii="Times New Roman" w:hAnsi="Times New Roman" w:cs="Times New Roman"/>
        </w:rPr>
        <w:t xml:space="preserve">si invitano i candidati indicati </w:t>
      </w:r>
      <w:r w:rsidR="00D97121" w:rsidRPr="00174788">
        <w:rPr>
          <w:rFonts w:ascii="Times New Roman" w:hAnsi="Times New Roman" w:cs="Times New Roman"/>
          <w:b/>
        </w:rPr>
        <w:t>negli elench</w:t>
      </w:r>
      <w:r w:rsidR="00174788">
        <w:rPr>
          <w:rFonts w:ascii="Times New Roman" w:hAnsi="Times New Roman" w:cs="Times New Roman"/>
          <w:b/>
        </w:rPr>
        <w:t>i allegati</w:t>
      </w:r>
      <w:r w:rsidR="00D97121" w:rsidRPr="00D97121">
        <w:rPr>
          <w:rFonts w:ascii="Times New Roman" w:hAnsi="Times New Roman" w:cs="Times New Roman"/>
        </w:rPr>
        <w:t xml:space="preserve"> a presentarsi presso l’Arsenale Militare Marittimo di Taranto, sito in Piazza Ammiraglio</w:t>
      </w:r>
      <w:r w:rsidR="00F746B8">
        <w:rPr>
          <w:rFonts w:ascii="Times New Roman" w:hAnsi="Times New Roman" w:cs="Times New Roman"/>
        </w:rPr>
        <w:t xml:space="preserve"> Leonardi Cattolica, 1 – 74121, e presso la Scuola Sottoufficiali di Taranto, in Largo Lorenzo Bezzi, 1 – 74122, per lo svolgimento della prova pratica finale ai sensi dell’art. 11 del bando di concorso, </w:t>
      </w:r>
      <w:r w:rsidR="00D97121" w:rsidRPr="00D97121">
        <w:rPr>
          <w:rFonts w:ascii="Times New Roman" w:hAnsi="Times New Roman" w:cs="Times New Roman"/>
          <w:b/>
        </w:rPr>
        <w:t xml:space="preserve">nelle giornate del 5, 6 e 7 marzo 2024, </w:t>
      </w:r>
      <w:r w:rsidR="00D97121" w:rsidRPr="00D97121">
        <w:rPr>
          <w:rFonts w:ascii="Times New Roman" w:hAnsi="Times New Roman" w:cs="Times New Roman"/>
        </w:rPr>
        <w:t xml:space="preserve">agli orari e nelle modalità riportate nel </w:t>
      </w:r>
      <w:r w:rsidR="00D97121" w:rsidRPr="00174788">
        <w:rPr>
          <w:rFonts w:ascii="Times New Roman" w:hAnsi="Times New Roman" w:cs="Times New Roman"/>
          <w:b/>
        </w:rPr>
        <w:t>prospetto</w:t>
      </w:r>
      <w:r w:rsidR="00D97121" w:rsidRPr="00D97121">
        <w:rPr>
          <w:rFonts w:ascii="Times New Roman" w:hAnsi="Times New Roman" w:cs="Times New Roman"/>
        </w:rPr>
        <w:t xml:space="preserve"> accluso al presente avviso.</w:t>
      </w:r>
      <w:r w:rsidR="00D82C01" w:rsidRPr="00D97121">
        <w:rPr>
          <w:rFonts w:ascii="Times New Roman" w:hAnsi="Times New Roman" w:cs="Times New Roman"/>
        </w:rPr>
        <w:t xml:space="preserve"> </w:t>
      </w:r>
    </w:p>
    <w:p w:rsidR="00054672" w:rsidRDefault="00054672" w:rsidP="00054672">
      <w:pPr>
        <w:pStyle w:val="Paragrafoelenco"/>
        <w:spacing w:line="276" w:lineRule="auto"/>
        <w:jc w:val="both"/>
        <w:rPr>
          <w:rFonts w:ascii="Times New Roman" w:hAnsi="Times New Roman" w:cs="Times New Roman"/>
        </w:rPr>
      </w:pPr>
    </w:p>
    <w:p w:rsidR="00054672" w:rsidRDefault="00054672" w:rsidP="00EC333A">
      <w:pPr>
        <w:pStyle w:val="Paragrafoelenco"/>
        <w:numPr>
          <w:ilvl w:val="0"/>
          <w:numId w:val="7"/>
        </w:numPr>
        <w:spacing w:line="276" w:lineRule="auto"/>
        <w:jc w:val="both"/>
        <w:rPr>
          <w:rFonts w:ascii="Times New Roman" w:hAnsi="Times New Roman" w:cs="Times New Roman"/>
        </w:rPr>
      </w:pPr>
      <w:r>
        <w:rPr>
          <w:rFonts w:ascii="Times New Roman" w:hAnsi="Times New Roman" w:cs="Times New Roman"/>
        </w:rPr>
        <w:t>I suddetti elenchi sono da considerarsi anche quale formale attestazione del possesso, da parte dei candidati, del requisito di ammissione alla prova finale, consistente nel non aver superato il limite del 20% di ore di assenza nella fase formativa.</w:t>
      </w:r>
    </w:p>
    <w:p w:rsidR="00054672" w:rsidRPr="00054672" w:rsidRDefault="00054672" w:rsidP="00054672">
      <w:pPr>
        <w:spacing w:line="276" w:lineRule="auto"/>
        <w:jc w:val="both"/>
        <w:rPr>
          <w:rFonts w:ascii="Times New Roman" w:hAnsi="Times New Roman" w:cs="Times New Roman"/>
        </w:rPr>
      </w:pPr>
    </w:p>
    <w:p w:rsidR="00D97121" w:rsidRPr="00D97121" w:rsidRDefault="00054672" w:rsidP="00EC333A">
      <w:pPr>
        <w:pStyle w:val="Paragrafoelenco"/>
        <w:numPr>
          <w:ilvl w:val="0"/>
          <w:numId w:val="7"/>
        </w:numPr>
        <w:spacing w:line="276" w:lineRule="auto"/>
        <w:jc w:val="both"/>
        <w:rPr>
          <w:rFonts w:ascii="Times New Roman" w:hAnsi="Times New Roman" w:cs="Times New Roman"/>
        </w:rPr>
      </w:pPr>
      <w:r>
        <w:rPr>
          <w:rFonts w:ascii="Times New Roman" w:hAnsi="Times New Roman" w:cs="Times New Roman"/>
        </w:rPr>
        <w:t>Si rappresenta, infine</w:t>
      </w:r>
      <w:r w:rsidR="00D97121">
        <w:rPr>
          <w:rFonts w:ascii="Times New Roman" w:hAnsi="Times New Roman" w:cs="Times New Roman"/>
        </w:rPr>
        <w:t xml:space="preserve">, che </w:t>
      </w:r>
      <w:r w:rsidR="00F746B8">
        <w:rPr>
          <w:rFonts w:ascii="Times New Roman" w:hAnsi="Times New Roman" w:cs="Times New Roman"/>
        </w:rPr>
        <w:t xml:space="preserve">il presente </w:t>
      </w:r>
      <w:r w:rsidR="00D97121">
        <w:rPr>
          <w:rFonts w:ascii="Times New Roman" w:hAnsi="Times New Roman" w:cs="Times New Roman"/>
        </w:rPr>
        <w:t xml:space="preserve">avviso di convocazione </w:t>
      </w:r>
      <w:r>
        <w:rPr>
          <w:rFonts w:ascii="Times New Roman" w:hAnsi="Times New Roman" w:cs="Times New Roman"/>
        </w:rPr>
        <w:t xml:space="preserve">ha valore di notifica a tutti gli effetti. </w:t>
      </w:r>
      <w:r w:rsidR="00D97121">
        <w:rPr>
          <w:rFonts w:ascii="Times New Roman" w:hAnsi="Times New Roman" w:cs="Times New Roman"/>
        </w:rPr>
        <w:t xml:space="preserve"> </w:t>
      </w:r>
    </w:p>
    <w:p w:rsidR="005E6893" w:rsidRPr="00833D64" w:rsidRDefault="005E6893" w:rsidP="00833D64">
      <w:pPr>
        <w:spacing w:line="276" w:lineRule="auto"/>
        <w:jc w:val="both"/>
        <w:rPr>
          <w:rFonts w:ascii="Times New Roman" w:hAnsi="Times New Roman" w:cs="Times New Roman"/>
        </w:rPr>
      </w:pPr>
    </w:p>
    <w:p w:rsidR="00CD5C3D" w:rsidRDefault="00CD5C3D" w:rsidP="00CD5C3D">
      <w:pPr>
        <w:pStyle w:val="Paragrafoelenco"/>
        <w:spacing w:line="276" w:lineRule="auto"/>
        <w:ind w:left="426"/>
        <w:jc w:val="both"/>
        <w:rPr>
          <w:rFonts w:ascii="Times" w:hAnsi="Times" w:cs="Times New Roman"/>
        </w:rPr>
      </w:pPr>
    </w:p>
    <w:p w:rsidR="00CD5C3D" w:rsidRPr="00CD5C3D" w:rsidRDefault="00CD5C3D" w:rsidP="00CD5C3D">
      <w:pPr>
        <w:spacing w:line="276" w:lineRule="auto"/>
        <w:jc w:val="both"/>
        <w:rPr>
          <w:rFonts w:ascii="Times" w:hAnsi="Times" w:cs="Times New Roman"/>
        </w:rPr>
      </w:pPr>
    </w:p>
    <w:p w:rsidR="00985949" w:rsidRPr="00985949" w:rsidRDefault="00985949" w:rsidP="00985949">
      <w:pPr>
        <w:spacing w:line="276" w:lineRule="auto"/>
        <w:ind w:left="426" w:hanging="426"/>
        <w:jc w:val="both"/>
        <w:rPr>
          <w:rFonts w:ascii="Times" w:hAnsi="Times" w:cs="Times New Roman"/>
        </w:rPr>
      </w:pPr>
    </w:p>
    <w:p w:rsidR="005C324A" w:rsidRPr="00CD5C3D" w:rsidRDefault="005C324A" w:rsidP="00CD5C3D">
      <w:pPr>
        <w:spacing w:line="276" w:lineRule="auto"/>
        <w:ind w:left="426" w:hanging="426"/>
        <w:jc w:val="both"/>
        <w:rPr>
          <w:rFonts w:ascii="Times" w:hAnsi="Times" w:cs="Times New Roman"/>
        </w:rPr>
      </w:pPr>
    </w:p>
    <w:p w:rsidR="005C324A" w:rsidRPr="00FE0E59" w:rsidRDefault="005C324A" w:rsidP="00CD5C3D">
      <w:pPr>
        <w:spacing w:line="276" w:lineRule="auto"/>
        <w:ind w:left="426" w:hanging="426"/>
        <w:jc w:val="both"/>
        <w:rPr>
          <w:rFonts w:ascii="Times New Roman" w:hAnsi="Times New Roman" w:cs="Times New Roman"/>
        </w:rPr>
      </w:pPr>
    </w:p>
    <w:sectPr w:rsidR="005C324A" w:rsidRPr="00FE0E59" w:rsidSect="005C32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13BB"/>
    <w:multiLevelType w:val="hybridMultilevel"/>
    <w:tmpl w:val="A06A8530"/>
    <w:lvl w:ilvl="0" w:tplc="ADEA90EE">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16C24772"/>
    <w:multiLevelType w:val="hybridMultilevel"/>
    <w:tmpl w:val="3D6CA39E"/>
    <w:lvl w:ilvl="0" w:tplc="0410000F">
      <w:start w:val="1"/>
      <w:numFmt w:val="decimal"/>
      <w:lvlText w:val="%1."/>
      <w:lvlJc w:val="left"/>
      <w:pPr>
        <w:ind w:left="1778"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2" w15:restartNumberingAfterBreak="0">
    <w:nsid w:val="27F935A8"/>
    <w:multiLevelType w:val="hybridMultilevel"/>
    <w:tmpl w:val="3B4AEA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8FA0110"/>
    <w:multiLevelType w:val="hybridMultilevel"/>
    <w:tmpl w:val="76AC37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4E228EF"/>
    <w:multiLevelType w:val="hybridMultilevel"/>
    <w:tmpl w:val="04A6A7B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A63023A"/>
    <w:multiLevelType w:val="hybridMultilevel"/>
    <w:tmpl w:val="16565ED8"/>
    <w:lvl w:ilvl="0" w:tplc="C3CAC97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7C343269"/>
    <w:multiLevelType w:val="hybridMultilevel"/>
    <w:tmpl w:val="3AAA1B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E59"/>
    <w:rsid w:val="00025BB1"/>
    <w:rsid w:val="00054672"/>
    <w:rsid w:val="000E3900"/>
    <w:rsid w:val="000F36B1"/>
    <w:rsid w:val="00174788"/>
    <w:rsid w:val="00194D15"/>
    <w:rsid w:val="00287D2E"/>
    <w:rsid w:val="002A2F1F"/>
    <w:rsid w:val="004F47F5"/>
    <w:rsid w:val="00584E23"/>
    <w:rsid w:val="005C324A"/>
    <w:rsid w:val="005E6893"/>
    <w:rsid w:val="00602F78"/>
    <w:rsid w:val="0063601A"/>
    <w:rsid w:val="006C33A0"/>
    <w:rsid w:val="006E2E49"/>
    <w:rsid w:val="006F0A7B"/>
    <w:rsid w:val="007256A8"/>
    <w:rsid w:val="00777172"/>
    <w:rsid w:val="00833D64"/>
    <w:rsid w:val="00891D51"/>
    <w:rsid w:val="008D66E4"/>
    <w:rsid w:val="008E3720"/>
    <w:rsid w:val="008F504A"/>
    <w:rsid w:val="00907A6C"/>
    <w:rsid w:val="0091198D"/>
    <w:rsid w:val="00985949"/>
    <w:rsid w:val="0099364D"/>
    <w:rsid w:val="00C13171"/>
    <w:rsid w:val="00CC2C02"/>
    <w:rsid w:val="00CD5C3D"/>
    <w:rsid w:val="00CF6A31"/>
    <w:rsid w:val="00D24AC6"/>
    <w:rsid w:val="00D42938"/>
    <w:rsid w:val="00D81804"/>
    <w:rsid w:val="00D82C01"/>
    <w:rsid w:val="00D97121"/>
    <w:rsid w:val="00E045E6"/>
    <w:rsid w:val="00E51FE8"/>
    <w:rsid w:val="00ED3DA6"/>
    <w:rsid w:val="00EF17DE"/>
    <w:rsid w:val="00F03829"/>
    <w:rsid w:val="00F35ECE"/>
    <w:rsid w:val="00F746B8"/>
    <w:rsid w:val="00FC290D"/>
    <w:rsid w:val="00FE0E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A57D8-2E78-6847-A8B9-C2F68B897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5C3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C324A"/>
    <w:pPr>
      <w:ind w:left="720"/>
      <w:contextualSpacing/>
    </w:pPr>
  </w:style>
  <w:style w:type="paragraph" w:styleId="Corpodeltesto2">
    <w:name w:val="Body Text 2"/>
    <w:basedOn w:val="Normale"/>
    <w:link w:val="Corpodeltesto2Carattere"/>
    <w:rsid w:val="00CD5C3D"/>
    <w:pPr>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CD5C3D"/>
    <w:rPr>
      <w:rFonts w:ascii="Times New Roman" w:eastAsia="Times New Roman" w:hAnsi="Times New Roman" w:cs="Times New Roman"/>
      <w:szCs w:val="20"/>
      <w:lang w:eastAsia="it-IT"/>
    </w:rPr>
  </w:style>
  <w:style w:type="character" w:styleId="Collegamentoipertestuale">
    <w:name w:val="Hyperlink"/>
    <w:basedOn w:val="Carpredefinitoparagrafo"/>
    <w:uiPriority w:val="99"/>
    <w:unhideWhenUsed/>
    <w:rsid w:val="00CD5C3D"/>
    <w:rPr>
      <w:color w:val="0563C1" w:themeColor="hyperlink"/>
      <w:u w:val="single"/>
    </w:rPr>
  </w:style>
  <w:style w:type="character" w:customStyle="1" w:styleId="UnresolvedMention">
    <w:name w:val="Unresolved Mention"/>
    <w:basedOn w:val="Carpredefinitoparagrafo"/>
    <w:uiPriority w:val="99"/>
    <w:semiHidden/>
    <w:unhideWhenUsed/>
    <w:rsid w:val="00CD5C3D"/>
    <w:rPr>
      <w:color w:val="605E5C"/>
      <w:shd w:val="clear" w:color="auto" w:fill="E1DFDD"/>
    </w:rPr>
  </w:style>
  <w:style w:type="character" w:styleId="Collegamentovisitato">
    <w:name w:val="FollowedHyperlink"/>
    <w:basedOn w:val="Carpredefinitoparagrafo"/>
    <w:uiPriority w:val="99"/>
    <w:semiHidden/>
    <w:unhideWhenUsed/>
    <w:rsid w:val="00CD5C3D"/>
    <w:rPr>
      <w:color w:val="954F72" w:themeColor="followedHyperlink"/>
      <w:u w:val="single"/>
    </w:rPr>
  </w:style>
  <w:style w:type="paragraph" w:styleId="Testofumetto">
    <w:name w:val="Balloon Text"/>
    <w:basedOn w:val="Normale"/>
    <w:link w:val="TestofumettoCarattere"/>
    <w:uiPriority w:val="99"/>
    <w:semiHidden/>
    <w:unhideWhenUsed/>
    <w:rsid w:val="00D4293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429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47519">
      <w:bodyDiv w:val="1"/>
      <w:marLeft w:val="0"/>
      <w:marRight w:val="0"/>
      <w:marTop w:val="0"/>
      <w:marBottom w:val="0"/>
      <w:divBdr>
        <w:top w:val="none" w:sz="0" w:space="0" w:color="auto"/>
        <w:left w:val="none" w:sz="0" w:space="0" w:color="auto"/>
        <w:bottom w:val="none" w:sz="0" w:space="0" w:color="auto"/>
        <w:right w:val="none" w:sz="0" w:space="0" w:color="auto"/>
      </w:divBdr>
    </w:div>
    <w:div w:id="689843135">
      <w:bodyDiv w:val="1"/>
      <w:marLeft w:val="0"/>
      <w:marRight w:val="0"/>
      <w:marTop w:val="0"/>
      <w:marBottom w:val="0"/>
      <w:divBdr>
        <w:top w:val="none" w:sz="0" w:space="0" w:color="auto"/>
        <w:left w:val="none" w:sz="0" w:space="0" w:color="auto"/>
        <w:bottom w:val="none" w:sz="0" w:space="0" w:color="auto"/>
        <w:right w:val="none" w:sz="0" w:space="0" w:color="auto"/>
      </w:divBdr>
    </w:div>
    <w:div w:id="712920555">
      <w:bodyDiv w:val="1"/>
      <w:marLeft w:val="0"/>
      <w:marRight w:val="0"/>
      <w:marTop w:val="0"/>
      <w:marBottom w:val="0"/>
      <w:divBdr>
        <w:top w:val="none" w:sz="0" w:space="0" w:color="auto"/>
        <w:left w:val="none" w:sz="0" w:space="0" w:color="auto"/>
        <w:bottom w:val="none" w:sz="0" w:space="0" w:color="auto"/>
        <w:right w:val="none" w:sz="0" w:space="0" w:color="auto"/>
      </w:divBdr>
    </w:div>
    <w:div w:id="1115563175">
      <w:bodyDiv w:val="1"/>
      <w:marLeft w:val="0"/>
      <w:marRight w:val="0"/>
      <w:marTop w:val="0"/>
      <w:marBottom w:val="0"/>
      <w:divBdr>
        <w:top w:val="none" w:sz="0" w:space="0" w:color="auto"/>
        <w:left w:val="none" w:sz="0" w:space="0" w:color="auto"/>
        <w:bottom w:val="none" w:sz="0" w:space="0" w:color="auto"/>
        <w:right w:val="none" w:sz="0" w:space="0" w:color="auto"/>
      </w:divBdr>
    </w:div>
    <w:div w:id="1590121988">
      <w:bodyDiv w:val="1"/>
      <w:marLeft w:val="0"/>
      <w:marRight w:val="0"/>
      <w:marTop w:val="0"/>
      <w:marBottom w:val="0"/>
      <w:divBdr>
        <w:top w:val="none" w:sz="0" w:space="0" w:color="auto"/>
        <w:left w:val="none" w:sz="0" w:space="0" w:color="auto"/>
        <w:bottom w:val="none" w:sz="0" w:space="0" w:color="auto"/>
        <w:right w:val="none" w:sz="0" w:space="0" w:color="auto"/>
      </w:divBdr>
    </w:div>
    <w:div w:id="1669558574">
      <w:bodyDiv w:val="1"/>
      <w:marLeft w:val="0"/>
      <w:marRight w:val="0"/>
      <w:marTop w:val="0"/>
      <w:marBottom w:val="0"/>
      <w:divBdr>
        <w:top w:val="none" w:sz="0" w:space="0" w:color="auto"/>
        <w:left w:val="none" w:sz="0" w:space="0" w:color="auto"/>
        <w:bottom w:val="none" w:sz="0" w:space="0" w:color="auto"/>
        <w:right w:val="none" w:sz="0" w:space="0" w:color="auto"/>
      </w:divBdr>
    </w:div>
    <w:div w:id="1866862097">
      <w:bodyDiv w:val="1"/>
      <w:marLeft w:val="0"/>
      <w:marRight w:val="0"/>
      <w:marTop w:val="0"/>
      <w:marBottom w:val="0"/>
      <w:divBdr>
        <w:top w:val="none" w:sz="0" w:space="0" w:color="auto"/>
        <w:left w:val="none" w:sz="0" w:space="0" w:color="auto"/>
        <w:bottom w:val="none" w:sz="0" w:space="0" w:color="auto"/>
        <w:right w:val="none" w:sz="0" w:space="0" w:color="auto"/>
      </w:divBdr>
    </w:div>
    <w:div w:id="1994292802">
      <w:bodyDiv w:val="1"/>
      <w:marLeft w:val="0"/>
      <w:marRight w:val="0"/>
      <w:marTop w:val="0"/>
      <w:marBottom w:val="0"/>
      <w:divBdr>
        <w:top w:val="none" w:sz="0" w:space="0" w:color="auto"/>
        <w:left w:val="none" w:sz="0" w:space="0" w:color="auto"/>
        <w:bottom w:val="none" w:sz="0" w:space="0" w:color="auto"/>
        <w:right w:val="none" w:sz="0" w:space="0" w:color="auto"/>
      </w:divBdr>
    </w:div>
    <w:div w:id="209658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1066</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Roberto</dc:creator>
  <cp:keywords/>
  <dc:description/>
  <cp:lastModifiedBy>Gesualdi, Funz. Amm. Vincenzo - PERSOCIV</cp:lastModifiedBy>
  <cp:revision>2</cp:revision>
  <cp:lastPrinted>2024-02-13T11:39:00Z</cp:lastPrinted>
  <dcterms:created xsi:type="dcterms:W3CDTF">2024-02-13T13:37:00Z</dcterms:created>
  <dcterms:modified xsi:type="dcterms:W3CDTF">2024-02-13T13:37:00Z</dcterms:modified>
</cp:coreProperties>
</file>