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B530F2" w:rsidRDefault="00B530F2" w:rsidP="00B530F2">
      <w:pPr>
        <w:spacing w:after="0"/>
        <w:jc w:val="right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Al Segretario Generale della Difesa e Direttore Nazionale degli armamenti </w:t>
      </w:r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Titolare del potere sostitutivo </w:t>
      </w:r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Segreteria del Capo ufficio Generale del Segretario Generale </w:t>
      </w:r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B530F2">
        <w:rPr>
          <w:rFonts w:eastAsia="Times New Roman" w:cs="Times New Roman"/>
        </w:rPr>
        <w:t xml:space="preserve">e-mail: </w:t>
      </w:r>
      <w:hyperlink r:id="rId5" w:history="1">
        <w:r w:rsidRPr="00B530F2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B530F2">
        <w:rPr>
          <w:rFonts w:eastAsia="Times New Roman" w:cs="Times New Roman"/>
          <w:lang w:val="fr-FR"/>
        </w:rPr>
        <w:t xml:space="preserve">PEC: </w:t>
      </w:r>
      <w:hyperlink r:id="rId6" w:history="1">
        <w:r w:rsidR="00DF5DB6" w:rsidRPr="00DD20D4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  <w:bookmarkStart w:id="0" w:name="_GoBack"/>
      <w:bookmarkEnd w:id="0"/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B530F2">
        <w:rPr>
          <w:rFonts w:eastAsia="Times New Roman" w:cs="Times New Roman"/>
          <w:lang w:val="fr-FR"/>
        </w:rPr>
        <w:t>Tel. 06 4691 30853</w:t>
      </w:r>
    </w:p>
    <w:p w:rsidR="00B530F2" w:rsidRPr="00B530F2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B530F2" w:rsidRPr="00B530F2" w:rsidRDefault="00B530F2" w:rsidP="00B530F2">
      <w:pPr>
        <w:spacing w:after="0"/>
        <w:jc w:val="center"/>
        <w:rPr>
          <w:rFonts w:eastAsia="Times New Roman" w:cs="Times New Roman"/>
          <w:b/>
        </w:rPr>
      </w:pPr>
      <w:r w:rsidRPr="00B530F2">
        <w:rPr>
          <w:rFonts w:eastAsia="Times New Roman" w:cs="Times New Roman"/>
          <w:b/>
        </w:rPr>
        <w:t>Richiesta attivazione del potere sostitutivo</w:t>
      </w:r>
    </w:p>
    <w:p w:rsidR="00B530F2" w:rsidRPr="00B530F2" w:rsidRDefault="00B530F2" w:rsidP="00B530F2">
      <w:pPr>
        <w:spacing w:after="240"/>
        <w:jc w:val="center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La/il sottoscritta/o NOME………………………………………………………. COGNOME…………….…………………………………… </w:t>
      </w:r>
    </w:p>
    <w:p w:rsidR="00B530F2" w:rsidRPr="00B530F2" w:rsidRDefault="00B530F2" w:rsidP="00B530F2">
      <w:pPr>
        <w:spacing w:after="240"/>
        <w:jc w:val="center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NATA/O A…………………………………………………………………………… il…………………………………………………………………….. </w:t>
      </w:r>
    </w:p>
    <w:p w:rsidR="00B530F2" w:rsidRPr="00B530F2" w:rsidRDefault="00B530F2" w:rsidP="00B530F2">
      <w:pPr>
        <w:spacing w:after="240"/>
        <w:jc w:val="center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RESIDENTE IN ………………………………………………….. VIA ……………………………………………………..…. PROV. (………..…) </w:t>
      </w:r>
    </w:p>
    <w:p w:rsidR="00B530F2" w:rsidRPr="00B530F2" w:rsidRDefault="00B530F2" w:rsidP="00B530F2">
      <w:pPr>
        <w:spacing w:after="240"/>
        <w:jc w:val="center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N. TEL………………………………………………………………..… E-MAIL…………..……………………………………………………………… </w:t>
      </w:r>
    </w:p>
    <w:p w:rsidR="00B530F2" w:rsidRPr="00B530F2" w:rsidRDefault="00B530F2" w:rsidP="00B530F2">
      <w:pPr>
        <w:spacing w:after="120"/>
        <w:jc w:val="both"/>
        <w:rPr>
          <w:rFonts w:eastAsia="Times New Roman" w:cs="Times New Roman"/>
        </w:rPr>
      </w:pPr>
      <w:r w:rsidRPr="00B530F2">
        <w:rPr>
          <w:rFonts w:eastAsia="Times New Roman" w:cs="Times New Roman"/>
          <w:sz w:val="24"/>
          <w:szCs w:val="24"/>
        </w:rPr>
        <w:t>Consapevole delle sanzioni penali in caso di dichiarazioni mendaci (art. 75 e 76 D.P.R. 445/200), chiede l’intervento del titolare del potere sostitutivo ai sensi dell’art. 2 comma 9 bis della legge n. 241/90, in relazione al procedimento amministrativo avente ad oggetto………………………………………. (</w:t>
      </w:r>
      <w:r w:rsidRPr="00B530F2">
        <w:rPr>
          <w:rFonts w:eastAsia="Times New Roman" w:cs="Times New Roman"/>
          <w:i/>
          <w:sz w:val="24"/>
          <w:szCs w:val="24"/>
        </w:rPr>
        <w:t>fornire una dettagliata descrizione del procedimento amministrativo non concluso nei termini di legge, indicando luogo e data di presentazione dell’istanza, ovvero comunicazione di avvio del procedimento, U.O. competente, n. di protocollo e ogni altra notizia utile alla sua individuazione</w:t>
      </w:r>
      <w:r w:rsidRPr="00B530F2">
        <w:rPr>
          <w:rFonts w:eastAsia="Times New Roman" w:cs="Times New Roman"/>
          <w:sz w:val="24"/>
          <w:szCs w:val="24"/>
        </w:rPr>
        <w:t>)</w:t>
      </w:r>
      <w:r w:rsidRPr="00B530F2">
        <w:rPr>
          <w:rFonts w:eastAsia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0F2" w:rsidRPr="00B530F2" w:rsidRDefault="00B530F2" w:rsidP="00B530F2">
      <w:pPr>
        <w:spacing w:after="120"/>
        <w:jc w:val="both"/>
        <w:rPr>
          <w:rFonts w:eastAsia="Times New Roman" w:cs="Times New Roman"/>
        </w:rPr>
      </w:pPr>
      <w:r w:rsidRPr="00B530F2">
        <w:rPr>
          <w:rFonts w:eastAsia="Times New Roman" w:cs="Times New Roman"/>
        </w:rPr>
        <w:t xml:space="preserve">Luogo e data …………………………………… </w:t>
      </w:r>
      <w:r w:rsidRPr="00B530F2">
        <w:rPr>
          <w:rFonts w:eastAsia="Times New Roman" w:cs="Times New Roman"/>
        </w:rPr>
        <w:tab/>
      </w:r>
      <w:r w:rsidRPr="00B530F2">
        <w:rPr>
          <w:rFonts w:eastAsia="Times New Roman" w:cs="Times New Roman"/>
        </w:rPr>
        <w:tab/>
      </w:r>
      <w:r w:rsidRPr="00B530F2">
        <w:rPr>
          <w:rFonts w:eastAsia="Times New Roman" w:cs="Times New Roman"/>
        </w:rPr>
        <w:tab/>
      </w:r>
      <w:r w:rsidRPr="00B530F2">
        <w:rPr>
          <w:rFonts w:eastAsia="Times New Roman" w:cs="Times New Roman"/>
        </w:rPr>
        <w:tab/>
      </w:r>
      <w:r w:rsidRPr="00B530F2">
        <w:rPr>
          <w:rFonts w:eastAsia="Times New Roman" w:cs="Times New Roman"/>
        </w:rPr>
        <w:tab/>
        <w:t xml:space="preserve">     Firma…………………………………………</w:t>
      </w:r>
    </w:p>
    <w:p w:rsidR="00B530F2" w:rsidRPr="00B530F2" w:rsidRDefault="00B530F2" w:rsidP="00B530F2">
      <w:pPr>
        <w:spacing w:after="120"/>
        <w:jc w:val="both"/>
        <w:rPr>
          <w:rFonts w:eastAsia="Times New Roman" w:cs="Times New Roman"/>
        </w:rPr>
      </w:pPr>
    </w:p>
    <w:p w:rsidR="00B530F2" w:rsidRPr="00B530F2" w:rsidRDefault="00B530F2" w:rsidP="00B530F2">
      <w:pPr>
        <w:spacing w:after="120"/>
        <w:jc w:val="both"/>
        <w:rPr>
          <w:rFonts w:eastAsia="Times New Roman" w:cs="Times New Roman"/>
          <w:b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 xml:space="preserve">Si allega: scansione digitale del documento di identità. </w:t>
      </w:r>
    </w:p>
    <w:p w:rsidR="00B530F2" w:rsidRPr="00B530F2" w:rsidRDefault="00B530F2" w:rsidP="00B530F2">
      <w:pPr>
        <w:spacing w:after="120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 xml:space="preserve">Informativa sul trattamento dei dati personali forniti con la richiesta (ai sensi del Regolamento UE n. 679/16, relativo alla protezione delle persone fisiche con riguardo al trattamento dei dati personali nonché alla libera circolazione di tali dati e quelle relative alle normative nazionali volte ad armonizzare l’ordinamento interno al nuovo quadro giuridico) 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Pr="00B530F2" w:rsidRDefault="00B530F2" w:rsidP="00B530F2">
      <w:pPr>
        <w:numPr>
          <w:ilvl w:val="0"/>
          <w:numId w:val="1"/>
        </w:numPr>
        <w:spacing w:after="120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 xml:space="preserve">. Il Titolare del trattamento dei dati è la Segreteria dell’Ufficio Generale del Segretario Generale – c/o Aeroporto "F. Baracca" Via di </w:t>
      </w:r>
      <w:proofErr w:type="spellStart"/>
      <w:r w:rsidRPr="00B530F2">
        <w:rPr>
          <w:rFonts w:eastAsia="Times New Roman" w:cs="Times New Roman"/>
          <w:sz w:val="20"/>
          <w:szCs w:val="20"/>
        </w:rPr>
        <w:t>Centocelle</w:t>
      </w:r>
      <w:proofErr w:type="spellEnd"/>
      <w:r w:rsidRPr="00B530F2">
        <w:rPr>
          <w:rFonts w:eastAsia="Times New Roman" w:cs="Times New Roman"/>
          <w:sz w:val="20"/>
          <w:szCs w:val="20"/>
        </w:rPr>
        <w:t xml:space="preserve"> 301 - 00175 Roma.</w:t>
      </w:r>
    </w:p>
    <w:p w:rsidR="00B530F2" w:rsidRPr="00B530F2" w:rsidRDefault="00B530F2" w:rsidP="00B530F2">
      <w:pPr>
        <w:spacing w:after="120"/>
        <w:ind w:left="360"/>
        <w:jc w:val="both"/>
        <w:rPr>
          <w:rFonts w:eastAsia="Times New Roman" w:cs="Times New Roman"/>
          <w:b/>
        </w:rPr>
      </w:pPr>
      <w:r w:rsidRPr="00B530F2">
        <w:rPr>
          <w:rFonts w:eastAsia="Times New Roman" w:cs="Times New Roman"/>
          <w:b/>
        </w:rPr>
        <w:lastRenderedPageBreak/>
        <w:t xml:space="preserve">Esercizio del potere sostitutivo ai sensi dell’art. 2, comma 9 bis, legge 241/1990 </w:t>
      </w:r>
    </w:p>
    <w:p w:rsidR="00B530F2" w:rsidRPr="00B530F2" w:rsidRDefault="00B530F2" w:rsidP="00B530F2">
      <w:pPr>
        <w:spacing w:after="120"/>
        <w:ind w:left="360"/>
        <w:jc w:val="both"/>
        <w:rPr>
          <w:rFonts w:eastAsia="Times New Roman" w:cs="Times New Roman"/>
          <w:sz w:val="24"/>
          <w:szCs w:val="24"/>
        </w:rPr>
      </w:pPr>
      <w:r w:rsidRPr="00B530F2">
        <w:rPr>
          <w:rFonts w:eastAsia="Times New Roman" w:cs="Times New Roman"/>
          <w:sz w:val="24"/>
          <w:szCs w:val="24"/>
        </w:rPr>
        <w:t xml:space="preserve">Per la conclusione dei procedimenti amministrativi di competenza delle articolazioni del Segretariato Generale della Difesa e Direzione Nazionale degli Armamenti nel caso di inerzia nell’emanazione del provvedimento finale, ci si può rivolgere al Segretario Generale della Difesa e Direttore Nazionale degli Armamenti  in qualità di titolare del potere sostitutivo (Segretario Generale della Difesa e Direttore Nazionale degli Armamenti c/o Aeroporto "F. Baracca" Via di </w:t>
      </w:r>
      <w:proofErr w:type="spellStart"/>
      <w:r w:rsidRPr="00B530F2">
        <w:rPr>
          <w:rFonts w:eastAsia="Times New Roman" w:cs="Times New Roman"/>
          <w:sz w:val="24"/>
          <w:szCs w:val="24"/>
        </w:rPr>
        <w:t>Centocelle</w:t>
      </w:r>
      <w:proofErr w:type="spellEnd"/>
      <w:r w:rsidRPr="00B530F2">
        <w:rPr>
          <w:rFonts w:eastAsia="Times New Roman" w:cs="Times New Roman"/>
          <w:sz w:val="24"/>
          <w:szCs w:val="24"/>
        </w:rPr>
        <w:t xml:space="preserve"> 301 - 00175 Roma email istituzionale: </w:t>
      </w:r>
      <w:hyperlink r:id="rId7" w:history="1">
        <w:r w:rsidRPr="00B530F2">
          <w:rPr>
            <w:rFonts w:eastAsia="Times New Roman" w:cs="Times New Roman"/>
            <w:color w:val="0563C1" w:themeColor="hyperlink"/>
            <w:sz w:val="24"/>
            <w:szCs w:val="24"/>
            <w:u w:val="single"/>
          </w:rPr>
          <w:t>sgd@sgd.difesa.it</w:t>
        </w:r>
      </w:hyperlink>
      <w:r w:rsidRPr="00B530F2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B530F2">
        <w:rPr>
          <w:rFonts w:eastAsia="Times New Roman" w:cs="Times New Roman"/>
          <w:sz w:val="24"/>
          <w:szCs w:val="24"/>
        </w:rPr>
        <w:t>pec</w:t>
      </w:r>
      <w:proofErr w:type="spellEnd"/>
      <w:r w:rsidRPr="00B530F2">
        <w:rPr>
          <w:rFonts w:eastAsia="Times New Roman" w:cs="Times New Roman"/>
          <w:sz w:val="24"/>
          <w:szCs w:val="24"/>
        </w:rPr>
        <w:t xml:space="preserve">: </w:t>
      </w:r>
      <w:hyperlink r:id="rId8" w:history="1">
        <w:r w:rsidRPr="00B530F2">
          <w:rPr>
            <w:rFonts w:eastAsia="Times New Roman" w:cs="Times New Roman"/>
            <w:color w:val="0563C1" w:themeColor="hyperlink"/>
            <w:sz w:val="24"/>
            <w:szCs w:val="24"/>
            <w:u w:val="single"/>
          </w:rPr>
          <w:t>sgd@postacert.difesa.it</w:t>
        </w:r>
      </w:hyperlink>
      <w:r w:rsidRPr="00B530F2">
        <w:rPr>
          <w:rFonts w:eastAsia="Times New Roman" w:cs="Times New Roman"/>
          <w:sz w:val="24"/>
          <w:szCs w:val="24"/>
        </w:rPr>
        <w:t xml:space="preserve"> telefono 06 4691 30853) mediante l’utilizzo del modulo appositamente predisposto. </w:t>
      </w:r>
    </w:p>
    <w:p w:rsidR="00B530F2" w:rsidRPr="00B530F2" w:rsidRDefault="00B530F2" w:rsidP="00B530F2">
      <w:pPr>
        <w:spacing w:after="120"/>
        <w:ind w:left="360"/>
        <w:jc w:val="both"/>
        <w:rPr>
          <w:rFonts w:eastAsia="Times New Roman" w:cs="Times New Roman"/>
          <w:sz w:val="24"/>
          <w:szCs w:val="24"/>
        </w:rPr>
      </w:pPr>
      <w:r w:rsidRPr="00B530F2">
        <w:rPr>
          <w:rFonts w:eastAsia="Times New Roman" w:cs="Times New Roman"/>
          <w:sz w:val="24"/>
          <w:szCs w:val="24"/>
        </w:rPr>
        <w:t>Il titolare del potere sostitutivo, entro un termine pari alla metà di quello originariamente previsto, conclude il procedimento attraverso le strutture competenti o con la nomina di un commissario (art. 2, comma 9 ter, legge 241/90)</w:t>
      </w:r>
    </w:p>
    <w:p w:rsidR="00B530F2" w:rsidRPr="00B530F2" w:rsidRDefault="00B530F2" w:rsidP="00B530F2">
      <w:pPr>
        <w:spacing w:after="120"/>
        <w:ind w:left="360"/>
        <w:jc w:val="both"/>
        <w:rPr>
          <w:rFonts w:eastAsia="Times New Roman" w:cs="Times New Roman"/>
          <w:sz w:val="20"/>
          <w:szCs w:val="20"/>
        </w:rPr>
      </w:pPr>
    </w:p>
    <w:p w:rsidR="0080064A" w:rsidRDefault="00DF5DB6"/>
    <w:sectPr w:rsidR="0080064A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764302"/>
    <w:rsid w:val="00A56CD9"/>
    <w:rsid w:val="00A8064C"/>
    <w:rsid w:val="00B530F2"/>
    <w:rsid w:val="00D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d@postacert.difesa.it" TargetMode="External"/><Relationship Id="rId5" Type="http://schemas.openxmlformats.org/officeDocument/2006/relationships/hyperlink" Target="mailto:sgd@sgd.difes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93363F87.dotm</Template>
  <TotalTime>8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3</cp:revision>
  <cp:lastPrinted>2024-07-12T08:46:00Z</cp:lastPrinted>
  <dcterms:created xsi:type="dcterms:W3CDTF">2024-07-12T08:38:00Z</dcterms:created>
  <dcterms:modified xsi:type="dcterms:W3CDTF">2024-07-12T08:46:00Z</dcterms:modified>
</cp:coreProperties>
</file>